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853" w:rsidRPr="001168A0" w:rsidRDefault="00CF4853" w:rsidP="001168A0">
      <w:pPr>
        <w:widowControl w:val="0"/>
        <w:suppressAutoHyphens/>
        <w:autoSpaceDE w:val="0"/>
        <w:spacing w:after="0" w:line="240" w:lineRule="auto"/>
        <w:ind w:left="5103"/>
        <w:rPr>
          <w:rFonts w:ascii="Times New Roman" w:hAnsi="Times New Roman"/>
          <w:sz w:val="24"/>
          <w:szCs w:val="28"/>
          <w:lang w:eastAsia="zh-CN"/>
        </w:rPr>
      </w:pPr>
      <w:r w:rsidRPr="001168A0">
        <w:rPr>
          <w:rFonts w:ascii="Times New Roman" w:hAnsi="Times New Roman"/>
          <w:sz w:val="24"/>
          <w:szCs w:val="28"/>
          <w:lang w:eastAsia="zh-CN"/>
        </w:rPr>
        <w:t xml:space="preserve">Додаток 1 до рішення </w:t>
      </w:r>
    </w:p>
    <w:p w:rsidR="00CF4853" w:rsidRPr="001168A0" w:rsidRDefault="00CF4853" w:rsidP="001168A0">
      <w:pPr>
        <w:widowControl w:val="0"/>
        <w:suppressAutoHyphens/>
        <w:autoSpaceDE w:val="0"/>
        <w:spacing w:after="0" w:line="240" w:lineRule="auto"/>
        <w:ind w:left="5103"/>
        <w:rPr>
          <w:rFonts w:ascii="Times New Roman" w:hAnsi="Times New Roman"/>
          <w:sz w:val="24"/>
          <w:szCs w:val="28"/>
          <w:lang w:eastAsia="zh-CN"/>
        </w:rPr>
      </w:pPr>
      <w:r w:rsidRPr="001168A0">
        <w:rPr>
          <w:rFonts w:ascii="Times New Roman" w:hAnsi="Times New Roman"/>
          <w:sz w:val="24"/>
          <w:szCs w:val="28"/>
          <w:lang w:eastAsia="zh-CN"/>
        </w:rPr>
        <w:t>Малинської міської ради</w:t>
      </w:r>
    </w:p>
    <w:p w:rsidR="00CF4853" w:rsidRPr="006F71C5" w:rsidRDefault="00CF4853" w:rsidP="001168A0">
      <w:pPr>
        <w:widowControl w:val="0"/>
        <w:suppressAutoHyphens/>
        <w:autoSpaceDE w:val="0"/>
        <w:spacing w:after="0" w:line="240" w:lineRule="auto"/>
        <w:ind w:left="5103"/>
        <w:rPr>
          <w:rFonts w:ascii="Times New Roman" w:hAnsi="Times New Roman"/>
          <w:sz w:val="24"/>
          <w:szCs w:val="28"/>
          <w:lang w:val="uk-UA" w:eastAsia="zh-CN"/>
        </w:rPr>
      </w:pPr>
      <w:r>
        <w:rPr>
          <w:rFonts w:ascii="Times New Roman" w:hAnsi="Times New Roman"/>
          <w:sz w:val="24"/>
          <w:szCs w:val="28"/>
          <w:lang w:val="uk-UA" w:eastAsia="zh-CN"/>
        </w:rPr>
        <w:t xml:space="preserve"> ___</w:t>
      </w:r>
      <w:r w:rsidRPr="00415E7F">
        <w:rPr>
          <w:rFonts w:ascii="Times New Roman" w:hAnsi="Times New Roman"/>
          <w:sz w:val="24"/>
          <w:szCs w:val="28"/>
          <w:lang w:val="uk-UA" w:eastAsia="zh-CN"/>
        </w:rPr>
        <w:t xml:space="preserve">сесії восьмого скликання                                                                                         від  </w:t>
      </w:r>
      <w:r>
        <w:rPr>
          <w:rFonts w:ascii="Times New Roman" w:hAnsi="Times New Roman"/>
          <w:sz w:val="24"/>
          <w:szCs w:val="28"/>
          <w:lang w:val="uk-UA" w:eastAsia="zh-CN"/>
        </w:rPr>
        <w:t>«___»______</w:t>
      </w:r>
      <w:r w:rsidRPr="00415E7F">
        <w:rPr>
          <w:rFonts w:ascii="Times New Roman" w:hAnsi="Times New Roman"/>
          <w:sz w:val="24"/>
          <w:szCs w:val="28"/>
          <w:lang w:val="uk-UA" w:eastAsia="zh-CN"/>
        </w:rPr>
        <w:t>202</w:t>
      </w:r>
      <w:r>
        <w:rPr>
          <w:rFonts w:ascii="Times New Roman" w:hAnsi="Times New Roman"/>
          <w:sz w:val="24"/>
          <w:szCs w:val="28"/>
          <w:lang w:val="uk-UA" w:eastAsia="zh-CN"/>
        </w:rPr>
        <w:t>2</w:t>
      </w:r>
      <w:r w:rsidRPr="00415E7F">
        <w:rPr>
          <w:rFonts w:ascii="Times New Roman" w:hAnsi="Times New Roman"/>
          <w:sz w:val="24"/>
          <w:szCs w:val="28"/>
          <w:lang w:val="uk-UA" w:eastAsia="zh-CN"/>
        </w:rPr>
        <w:t xml:space="preserve"> </w:t>
      </w:r>
      <w:r>
        <w:rPr>
          <w:rFonts w:ascii="Times New Roman" w:hAnsi="Times New Roman"/>
          <w:sz w:val="24"/>
          <w:szCs w:val="28"/>
          <w:lang w:val="uk-UA" w:eastAsia="zh-CN"/>
        </w:rPr>
        <w:t>№___</w:t>
      </w:r>
    </w:p>
    <w:p w:rsidR="00CF4853" w:rsidRPr="00415E7F" w:rsidRDefault="00CF4853"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CF4853" w:rsidRPr="00415E7F" w:rsidRDefault="00CF4853"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CF4853" w:rsidRPr="00AD5EE9" w:rsidRDefault="00CF4853"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CF4853" w:rsidRPr="00AD5EE9" w:rsidRDefault="00CF4853"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CF4853" w:rsidRPr="00AD5EE9" w:rsidRDefault="00CF4853" w:rsidP="000E2624">
      <w:pPr>
        <w:keepNext/>
        <w:widowControl w:val="0"/>
        <w:shd w:val="clear" w:color="auto" w:fill="FFFFFF"/>
        <w:autoSpaceDE w:val="0"/>
        <w:autoSpaceDN w:val="0"/>
        <w:adjustRightInd w:val="0"/>
        <w:spacing w:after="0" w:line="435" w:lineRule="atLeast"/>
        <w:outlineLvl w:val="2"/>
        <w:rPr>
          <w:rFonts w:ascii="Times New Roman" w:hAnsi="Times New Roman"/>
          <w:color w:val="000000"/>
          <w:sz w:val="32"/>
          <w:szCs w:val="32"/>
          <w:lang w:val="uk-UA" w:eastAsia="ru-RU"/>
        </w:rPr>
      </w:pPr>
    </w:p>
    <w:p w:rsidR="00CF4853" w:rsidRPr="00AD5EE9" w:rsidRDefault="00CF4853"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CF4853" w:rsidRPr="00AD5EE9" w:rsidRDefault="00CF4853"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CF4853" w:rsidRPr="00AD5EE9" w:rsidRDefault="00CF4853"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44"/>
          <w:szCs w:val="44"/>
          <w:lang w:val="uk-UA" w:eastAsia="ru-RU"/>
        </w:rPr>
      </w:pPr>
      <w:r w:rsidRPr="00415E7F">
        <w:rPr>
          <w:rFonts w:ascii="Times New Roman" w:hAnsi="Times New Roman"/>
          <w:b/>
          <w:color w:val="000000"/>
          <w:sz w:val="52"/>
          <w:szCs w:val="52"/>
          <w:lang w:val="uk-UA" w:eastAsia="ru-RU"/>
        </w:rPr>
        <w:t>ПОЛОЖЕННЯ</w:t>
      </w:r>
      <w:r w:rsidRPr="00415E7F">
        <w:rPr>
          <w:rFonts w:ascii="Times New Roman" w:hAnsi="Times New Roman"/>
          <w:b/>
          <w:color w:val="000000"/>
          <w:sz w:val="52"/>
          <w:szCs w:val="52"/>
          <w:lang w:val="uk-UA" w:eastAsia="ru-RU"/>
        </w:rPr>
        <w:br/>
      </w:r>
      <w:r w:rsidRPr="00415E7F">
        <w:rPr>
          <w:rFonts w:ascii="Times New Roman" w:hAnsi="Times New Roman"/>
          <w:color w:val="000000"/>
          <w:sz w:val="44"/>
          <w:szCs w:val="44"/>
          <w:lang w:val="uk-UA" w:eastAsia="ru-RU"/>
        </w:rPr>
        <w:t>про</w:t>
      </w:r>
      <w:r>
        <w:rPr>
          <w:rFonts w:ascii="Times New Roman" w:hAnsi="Times New Roman"/>
          <w:color w:val="000000"/>
          <w:sz w:val="44"/>
          <w:szCs w:val="44"/>
          <w:lang w:val="uk-UA" w:eastAsia="ru-RU"/>
        </w:rPr>
        <w:t xml:space="preserve"> Службу з перевезення «Соціальне таксі» на базі Комунального закладу «</w:t>
      </w:r>
      <w:r w:rsidRPr="00415E7F">
        <w:rPr>
          <w:rFonts w:ascii="Times New Roman" w:hAnsi="Times New Roman"/>
          <w:color w:val="000000"/>
          <w:sz w:val="44"/>
          <w:szCs w:val="44"/>
          <w:lang w:val="uk-UA" w:eastAsia="ru-RU"/>
        </w:rPr>
        <w:t>Територіальн</w:t>
      </w:r>
      <w:r>
        <w:rPr>
          <w:rFonts w:ascii="Times New Roman" w:hAnsi="Times New Roman"/>
          <w:color w:val="000000"/>
          <w:sz w:val="44"/>
          <w:szCs w:val="44"/>
          <w:lang w:val="uk-UA" w:eastAsia="ru-RU"/>
        </w:rPr>
        <w:t xml:space="preserve">ий </w:t>
      </w:r>
      <w:r w:rsidRPr="00415E7F">
        <w:rPr>
          <w:rFonts w:ascii="Times New Roman" w:hAnsi="Times New Roman"/>
          <w:color w:val="000000"/>
          <w:sz w:val="44"/>
          <w:szCs w:val="44"/>
          <w:lang w:val="uk-UA" w:eastAsia="ru-RU"/>
        </w:rPr>
        <w:t>центр соціального обслуговування (надання соціальних послуг)</w:t>
      </w:r>
      <w:r w:rsidRPr="00AD5EE9">
        <w:rPr>
          <w:rFonts w:ascii="Times New Roman" w:hAnsi="Times New Roman"/>
          <w:color w:val="000000"/>
          <w:sz w:val="44"/>
          <w:szCs w:val="44"/>
          <w:lang w:val="uk-UA" w:eastAsia="ru-RU"/>
        </w:rPr>
        <w:t xml:space="preserve"> Малин</w:t>
      </w:r>
      <w:r>
        <w:rPr>
          <w:rFonts w:ascii="Times New Roman" w:hAnsi="Times New Roman"/>
          <w:color w:val="000000"/>
          <w:sz w:val="44"/>
          <w:szCs w:val="44"/>
          <w:lang w:val="uk-UA" w:eastAsia="ru-RU"/>
        </w:rPr>
        <w:t>ської міської територіальної громади»</w:t>
      </w:r>
    </w:p>
    <w:p w:rsidR="00CF4853" w:rsidRPr="00AD5EE9" w:rsidRDefault="00CF4853" w:rsidP="000E2624">
      <w:pPr>
        <w:shd w:val="clear" w:color="auto" w:fill="FFFFFF"/>
        <w:spacing w:after="0" w:line="360" w:lineRule="atLeast"/>
        <w:jc w:val="both"/>
        <w:rPr>
          <w:rFonts w:ascii="Times New Roman" w:eastAsia="SimSun" w:hAnsi="Times New Roman"/>
          <w:color w:val="000000"/>
          <w:sz w:val="44"/>
          <w:szCs w:val="44"/>
          <w:lang w:val="uk-UA" w:eastAsia="zh-CN"/>
        </w:rPr>
      </w:pPr>
    </w:p>
    <w:p w:rsidR="00CF4853" w:rsidRPr="00AD5EE9" w:rsidRDefault="00CF4853"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CF4853" w:rsidRPr="00AD5EE9" w:rsidRDefault="00CF4853"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CF4853" w:rsidRPr="00AD5EE9" w:rsidRDefault="00CF4853"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CF4853" w:rsidRPr="00AD5EE9" w:rsidRDefault="00CF4853"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CF4853" w:rsidRPr="00AD5EE9" w:rsidRDefault="00CF4853"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CF4853" w:rsidRPr="00AD5EE9" w:rsidRDefault="00CF4853"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CF4853" w:rsidRPr="00AD5EE9" w:rsidRDefault="00CF4853"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CF4853" w:rsidRDefault="00CF4853"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CF4853" w:rsidRDefault="00CF4853"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CF4853" w:rsidRDefault="00CF4853"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CF4853" w:rsidRDefault="00CF4853"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CF4853" w:rsidRDefault="00CF4853"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CF4853" w:rsidRDefault="00CF4853"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CF4853" w:rsidRDefault="00CF4853"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CF4853" w:rsidRDefault="00CF4853"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CF4853" w:rsidRDefault="00CF4853"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CF4853" w:rsidRDefault="00CF4853"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CF4853" w:rsidRDefault="00CF4853"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CF4853" w:rsidRDefault="00CF4853" w:rsidP="001168A0">
      <w:pPr>
        <w:shd w:val="clear" w:color="auto" w:fill="FFFFFF"/>
        <w:spacing w:after="0" w:line="240" w:lineRule="auto"/>
        <w:jc w:val="both"/>
        <w:rPr>
          <w:rFonts w:ascii="Times New Roman" w:eastAsia="SimSun" w:hAnsi="Times New Roman"/>
          <w:color w:val="000000"/>
          <w:sz w:val="24"/>
          <w:szCs w:val="24"/>
          <w:lang w:val="uk-UA" w:eastAsia="zh-CN"/>
        </w:rPr>
      </w:pPr>
      <w:bookmarkStart w:id="0" w:name="_GoBack"/>
      <w:bookmarkEnd w:id="0"/>
      <w:r w:rsidRPr="00AD5EE9">
        <w:rPr>
          <w:rFonts w:ascii="Times New Roman" w:eastAsia="SimSun" w:hAnsi="Times New Roman"/>
          <w:color w:val="000000"/>
          <w:sz w:val="24"/>
          <w:szCs w:val="24"/>
          <w:lang w:val="uk-UA" w:eastAsia="zh-CN"/>
        </w:rPr>
        <w:tab/>
      </w:r>
    </w:p>
    <w:p w:rsidR="00CF4853" w:rsidRPr="00CA1155" w:rsidRDefault="00CF4853" w:rsidP="00430598">
      <w:pPr>
        <w:shd w:val="clear" w:color="auto" w:fill="FFFFFF"/>
        <w:spacing w:after="0" w:line="240" w:lineRule="auto"/>
        <w:jc w:val="center"/>
        <w:rPr>
          <w:rFonts w:ascii="Times New Roman" w:eastAsia="SimSun" w:hAnsi="Times New Roman"/>
          <w:b/>
          <w:color w:val="000000"/>
          <w:sz w:val="28"/>
          <w:szCs w:val="24"/>
          <w:lang w:val="uk-UA" w:eastAsia="zh-CN"/>
        </w:rPr>
      </w:pPr>
      <w:r>
        <w:rPr>
          <w:rFonts w:ascii="Times New Roman" w:eastAsia="SimSun" w:hAnsi="Times New Roman"/>
          <w:b/>
          <w:color w:val="000000"/>
          <w:sz w:val="28"/>
          <w:szCs w:val="24"/>
          <w:lang w:val="uk-UA" w:eastAsia="zh-CN"/>
        </w:rPr>
        <w:t>І</w:t>
      </w:r>
      <w:r w:rsidRPr="00CA1155">
        <w:rPr>
          <w:rFonts w:ascii="Times New Roman" w:eastAsia="SimSun" w:hAnsi="Times New Roman"/>
          <w:b/>
          <w:color w:val="000000"/>
          <w:sz w:val="28"/>
          <w:szCs w:val="24"/>
          <w:lang w:val="uk-UA" w:eastAsia="zh-CN"/>
        </w:rPr>
        <w:t xml:space="preserve">. </w:t>
      </w:r>
      <w:r>
        <w:rPr>
          <w:rFonts w:ascii="Times New Roman" w:eastAsia="SimSun" w:hAnsi="Times New Roman"/>
          <w:b/>
          <w:color w:val="000000"/>
          <w:sz w:val="28"/>
          <w:szCs w:val="24"/>
          <w:lang w:val="uk-UA" w:eastAsia="zh-CN"/>
        </w:rPr>
        <w:t>Загальні положення</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1.1. Надання послуги Служби з перевезення «Соціальне таксі» (далі: Служба «Соціальне таксі») є одним із видів соціальних послуг, які надаються Комунальним закладом «Територіальний центр соціального обслуговування (надання соціальних послуг) Малинської міської територіальної громади» (далі: Територіальний центр).</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1.2. Служба «Соціальне таксі» утворюється рішенням сесії Малинської міської ради на базі Комунального закладу «Територіальний центр соціального обслуговування (надання соціальних послуг) Малинської міської територіальної громади».</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1.3. Служба «Соціальне таксі» реорганізовується та ліквідується засновником.</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xml:space="preserve">1.4. </w:t>
      </w:r>
      <w:r w:rsidRPr="00A44E69">
        <w:rPr>
          <w:color w:val="000000"/>
          <w:sz w:val="28"/>
          <w:szCs w:val="28"/>
          <w:lang w:val="uk-UA"/>
        </w:rPr>
        <w:t>Послуга Служби «Соціальне таксі» надається зареєстрованим за місцем проживання у Малинській міській територіальній громаді, особам з інвалідністю</w:t>
      </w:r>
      <w:r>
        <w:rPr>
          <w:color w:val="000000"/>
          <w:sz w:val="28"/>
          <w:szCs w:val="28"/>
          <w:lang w:val="uk-UA"/>
        </w:rPr>
        <w:t xml:space="preserve"> та дітям з інвалідністю</w:t>
      </w:r>
      <w:r w:rsidRPr="00A44E69">
        <w:rPr>
          <w:color w:val="000000"/>
          <w:sz w:val="28"/>
          <w:szCs w:val="28"/>
          <w:lang w:val="uk-UA"/>
        </w:rPr>
        <w:t xml:space="preserve"> </w:t>
      </w:r>
      <w:r w:rsidRPr="00A44E69">
        <w:rPr>
          <w:rStyle w:val="apple-converted-space"/>
          <w:color w:val="000000"/>
          <w:sz w:val="28"/>
          <w:szCs w:val="28"/>
          <w:shd w:val="clear" w:color="auto" w:fill="F1F1F1"/>
        </w:rPr>
        <w:t> </w:t>
      </w:r>
      <w:r w:rsidRPr="007B35B8">
        <w:rPr>
          <w:rStyle w:val="apple-converted-space"/>
          <w:color w:val="000000"/>
          <w:sz w:val="28"/>
          <w:szCs w:val="28"/>
          <w:lang w:val="uk-UA"/>
        </w:rPr>
        <w:t xml:space="preserve">з </w:t>
      </w:r>
      <w:r w:rsidRPr="007B35B8">
        <w:rPr>
          <w:color w:val="000000"/>
          <w:sz w:val="28"/>
          <w:szCs w:val="28"/>
          <w:lang w:val="uk-UA"/>
        </w:rPr>
        <w:t>захворюва</w:t>
      </w:r>
      <w:r>
        <w:rPr>
          <w:color w:val="000000"/>
          <w:sz w:val="28"/>
          <w:szCs w:val="28"/>
          <w:lang w:val="uk-UA"/>
        </w:rPr>
        <w:t>нням опорно-рухового апарату, та іншим маломобільним групам населення.</w:t>
      </w:r>
      <w:r>
        <w:rPr>
          <w:color w:val="000000"/>
          <w:sz w:val="28"/>
          <w:lang w:val="uk-UA"/>
        </w:rPr>
        <w:t xml:space="preserve"> </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1.5. Служба «Соціальне таксі» у своїй діяльності керується Конституцією України, законами України, постановами Верховної Ради України, актами Президента України, Кабінету Міністрів України, наказами Міністерства соціальної політики України, Положенням про комунальний заклад «Територіальний центр соціального обслуговування (надання соціальних послуг) Малинської міської територіальної громади», рішеннями Малинської міської ради та її виконавчого комітету, розпорядженнями міського голови, іншими нормативно-правовими актами та цим Положенням.</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1.6. Транспортний засіб спеціалізованого призначення для надання послуги Служби «Соціальне таксі» забезпечується та обладнується Територіальним центром.</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1.7. Надання послуги Служби «Соціальне таксі» здійснюється за рахунок коштів Малинської міської територіальної громади, коштів з інших джерел, передбачених на забезпечення діяльності Територіального центру.</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p>
    <w:p w:rsidR="00CF4853" w:rsidRDefault="00CF4853" w:rsidP="00430598">
      <w:pPr>
        <w:pStyle w:val="tlreflinkmrw45"/>
        <w:shd w:val="clear" w:color="auto" w:fill="FFFFFF"/>
        <w:spacing w:before="0" w:beforeAutospacing="0" w:after="0" w:afterAutospacing="0"/>
        <w:jc w:val="center"/>
        <w:rPr>
          <w:b/>
          <w:color w:val="000000"/>
          <w:sz w:val="28"/>
          <w:lang w:val="uk-UA"/>
        </w:rPr>
      </w:pPr>
      <w:r w:rsidRPr="007B35B8">
        <w:rPr>
          <w:b/>
          <w:color w:val="000000"/>
          <w:sz w:val="28"/>
          <w:lang w:val="uk-UA"/>
        </w:rPr>
        <w:t>ІІ. Мета та завдання Служби «Соціальне таксі»</w:t>
      </w:r>
    </w:p>
    <w:p w:rsidR="00CF4853" w:rsidRDefault="00CF4853" w:rsidP="004840DA">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xml:space="preserve">2.1. Основною метою Служби «Соціальне таксі» є поліпшення соціального обслуговування осіб з інвалідністю та дітей з інвалідністю з захворюванням опорно-рухового апарату, та </w:t>
      </w:r>
      <w:r>
        <w:rPr>
          <w:color w:val="000000"/>
          <w:sz w:val="28"/>
          <w:szCs w:val="28"/>
          <w:lang w:val="uk-UA"/>
        </w:rPr>
        <w:t>інших маломобільних груп населення.</w:t>
      </w:r>
      <w:r>
        <w:rPr>
          <w:color w:val="000000"/>
          <w:sz w:val="28"/>
          <w:lang w:val="uk-UA"/>
        </w:rPr>
        <w:t xml:space="preserve"> </w:t>
      </w:r>
    </w:p>
    <w:p w:rsidR="00CF4853" w:rsidRDefault="00CF4853" w:rsidP="004840DA">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2.2. Основними завданнями Служби «Соціальне таксі» є:</w:t>
      </w:r>
    </w:p>
    <w:p w:rsidR="00CF4853" w:rsidRDefault="00CF4853" w:rsidP="00AC6AF4">
      <w:pPr>
        <w:pStyle w:val="NormalWeb"/>
        <w:shd w:val="clear" w:color="auto" w:fill="FFFFFF"/>
        <w:spacing w:before="0" w:beforeAutospacing="0" w:after="150" w:afterAutospacing="0" w:line="360" w:lineRule="atLeast"/>
        <w:jc w:val="both"/>
        <w:rPr>
          <w:color w:val="000000"/>
          <w:sz w:val="28"/>
          <w:szCs w:val="28"/>
        </w:rPr>
      </w:pPr>
      <w:r w:rsidRPr="00AC6AF4">
        <w:rPr>
          <w:color w:val="000000"/>
          <w:sz w:val="28"/>
          <w:szCs w:val="28"/>
        </w:rPr>
        <w:t>- забезпечення, у межах своїх повноважень, реалізації державної соціальної політики у сфері соціальної до</w:t>
      </w:r>
      <w:r>
        <w:rPr>
          <w:color w:val="000000"/>
          <w:sz w:val="28"/>
          <w:szCs w:val="28"/>
        </w:rPr>
        <w:t>помоги особам з інвалідністю та дітям з інвалідністю</w:t>
      </w:r>
      <w:r w:rsidRPr="00AC6AF4">
        <w:rPr>
          <w:color w:val="000000"/>
          <w:sz w:val="28"/>
          <w:szCs w:val="28"/>
        </w:rPr>
        <w:t xml:space="preserve"> </w:t>
      </w:r>
      <w:r>
        <w:rPr>
          <w:color w:val="000000"/>
          <w:sz w:val="28"/>
          <w:szCs w:val="28"/>
        </w:rPr>
        <w:t>з захворюванням опорно-рухового апарату, та іншим маломобільним групам населення;</w:t>
      </w:r>
    </w:p>
    <w:p w:rsidR="00CF4853" w:rsidRPr="00AC6AF4" w:rsidRDefault="00CF4853" w:rsidP="00AC6AF4">
      <w:pPr>
        <w:pStyle w:val="NormalWeb"/>
        <w:shd w:val="clear" w:color="auto" w:fill="FFFFFF"/>
        <w:spacing w:before="0" w:beforeAutospacing="0" w:after="150" w:afterAutospacing="0" w:line="360" w:lineRule="atLeast"/>
        <w:jc w:val="both"/>
        <w:rPr>
          <w:color w:val="000000"/>
          <w:sz w:val="28"/>
          <w:szCs w:val="28"/>
        </w:rPr>
      </w:pPr>
      <w:r w:rsidRPr="00AC6AF4">
        <w:rPr>
          <w:color w:val="000000"/>
          <w:sz w:val="28"/>
          <w:szCs w:val="28"/>
        </w:rPr>
        <w:t xml:space="preserve">- підвищення рівня мобільності осіб, які мають порушення опорно-рухового апарату </w:t>
      </w:r>
      <w:r>
        <w:rPr>
          <w:color w:val="000000"/>
          <w:sz w:val="28"/>
          <w:szCs w:val="28"/>
        </w:rPr>
        <w:t>та інших маломобільних груп населення</w:t>
      </w:r>
      <w:r w:rsidRPr="00AC6AF4">
        <w:rPr>
          <w:color w:val="000000"/>
          <w:sz w:val="28"/>
          <w:szCs w:val="28"/>
        </w:rPr>
        <w:t>;</w:t>
      </w:r>
    </w:p>
    <w:p w:rsidR="00CF4853" w:rsidRPr="00AC6AF4" w:rsidRDefault="00CF4853" w:rsidP="00AC6AF4">
      <w:pPr>
        <w:pStyle w:val="NormalWeb"/>
        <w:shd w:val="clear" w:color="auto" w:fill="FFFFFF"/>
        <w:spacing w:before="0" w:beforeAutospacing="0" w:after="150" w:afterAutospacing="0" w:line="360" w:lineRule="atLeast"/>
        <w:jc w:val="both"/>
        <w:rPr>
          <w:color w:val="000000"/>
          <w:sz w:val="28"/>
          <w:szCs w:val="28"/>
        </w:rPr>
      </w:pPr>
      <w:r w:rsidRPr="00AC6AF4">
        <w:rPr>
          <w:color w:val="000000"/>
          <w:sz w:val="28"/>
          <w:szCs w:val="28"/>
        </w:rPr>
        <w:t>- якісне надання транспортних послуг.</w:t>
      </w:r>
    </w:p>
    <w:p w:rsidR="00CF4853" w:rsidRDefault="00CF4853" w:rsidP="00430598">
      <w:pPr>
        <w:pStyle w:val="tlreflinkmrw45"/>
        <w:shd w:val="clear" w:color="auto" w:fill="FFFFFF"/>
        <w:spacing w:before="0" w:beforeAutospacing="0" w:after="0" w:afterAutospacing="0"/>
        <w:jc w:val="center"/>
        <w:rPr>
          <w:b/>
          <w:color w:val="000000"/>
          <w:sz w:val="28"/>
          <w:lang w:val="uk-UA"/>
        </w:rPr>
      </w:pPr>
      <w:r w:rsidRPr="00AD141B">
        <w:rPr>
          <w:b/>
          <w:color w:val="000000"/>
          <w:sz w:val="28"/>
          <w:lang w:val="uk-UA"/>
        </w:rPr>
        <w:t>ІІІ.</w:t>
      </w:r>
      <w:r>
        <w:rPr>
          <w:color w:val="000000"/>
          <w:sz w:val="28"/>
          <w:lang w:val="uk-UA"/>
        </w:rPr>
        <w:t xml:space="preserve"> </w:t>
      </w:r>
      <w:r w:rsidRPr="00B003BA">
        <w:rPr>
          <w:b/>
          <w:color w:val="000000"/>
          <w:sz w:val="28"/>
          <w:lang w:val="uk-UA"/>
        </w:rPr>
        <w:t xml:space="preserve">Порядок прийому заявок та </w:t>
      </w:r>
      <w:r>
        <w:rPr>
          <w:b/>
          <w:color w:val="000000"/>
          <w:sz w:val="28"/>
          <w:lang w:val="uk-UA"/>
        </w:rPr>
        <w:t xml:space="preserve">умови </w:t>
      </w:r>
      <w:r w:rsidRPr="00B003BA">
        <w:rPr>
          <w:b/>
          <w:color w:val="000000"/>
          <w:sz w:val="28"/>
          <w:lang w:val="uk-UA"/>
        </w:rPr>
        <w:t xml:space="preserve">використання </w:t>
      </w:r>
      <w:r>
        <w:rPr>
          <w:b/>
          <w:color w:val="000000"/>
          <w:sz w:val="28"/>
          <w:lang w:val="uk-UA"/>
        </w:rPr>
        <w:t xml:space="preserve">спецавтомобіля </w:t>
      </w:r>
      <w:r w:rsidRPr="00B003BA">
        <w:rPr>
          <w:b/>
          <w:color w:val="000000"/>
          <w:sz w:val="28"/>
          <w:lang w:val="uk-UA"/>
        </w:rPr>
        <w:t>Служб</w:t>
      </w:r>
      <w:r>
        <w:rPr>
          <w:b/>
          <w:color w:val="000000"/>
          <w:sz w:val="28"/>
          <w:lang w:val="uk-UA"/>
        </w:rPr>
        <w:t>и</w:t>
      </w:r>
      <w:r w:rsidRPr="00B003BA">
        <w:rPr>
          <w:b/>
          <w:color w:val="000000"/>
          <w:sz w:val="28"/>
          <w:lang w:val="uk-UA"/>
        </w:rPr>
        <w:t xml:space="preserve"> «Соціальне таксі»</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3.1. Для користування послугою Служби «Соціальне таксі» громадська організація, що опікується особами з інвалідністю, або сама особа з інвалідністю, опікуни або піклувальники дітей з інвалідністю внаслідок захворювання опорно-рухового апарату, та інші маломобільні групи населення, письмово подають заяву щодо бажання отримувати послугу Служби «Соціальне таксі» та згоду на внесення особистих відомостей отримувача послуги до інформаційної бази Територіального центру.</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3.2. До заяви особа-заявник додає:</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-копію паспорта;</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-копію ідентифікаційного коду;</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-копію довідки МСЕК або медичний висновок, що дає підстави для отримання транспортної послуги;</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-довідку про склад сім’ї або зареєстрованих у житловому приміщені/будинку осіб.</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3.3. Послуга Служби «Соціальне таксі» надається виключно за призначенням, в присутності супроводжуючого або соціального працівника для перевезення осіб, визначених у ч.1 цього Положення, до підприємств, установ, організацій різних форм власності та підпорядкування соціальної спрямованості і соціального захисту, банківських установ, медичних закладів, центрів реабілітації , вокзалів, автостанції.</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3.4. Категорично забороняється використання транспортного засобу спеціалізованого призначення виділеного для надання послуги Служби «Соціальне таксі» для інших цілей.</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3.5. При наданні послуги Служби «Соціальне таксі» замовнику-заявнику (особам, визначеним ч.1 цього Положення) і супроводженні його соціальним працівником, перевезення родичів замовника не забезпечується.</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3.6. При наявності в особистому користуванні громадян (осіб, визначених у ч.1 цього Положення) та в користуванні їх законних представників автомобілів, в тому числі отриманих через органи соціального захисту населення, послуга  Служби «Соціальне таксі» не надається.</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3.7. Послуга Служби «Соціальне таксі» в межах Малинської міської територіальної громади надається заявнику безкоштовно.</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3.8. Послуга Служби «Соціальне таксі» надається у робочі дні понеділок-четвер з 8.00 до 17.15, в п’ятницю з 8.00 до 16.00.</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3.9. Щоденно послуга Служби «Соціальне таксі» пріоритетно надається для виконання заявок по доставці дітей з інвалідністю внаслідок захворювання опорно-рухового апарату до центру реабілітації.</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3.10. Інші заявки на отримання послуги Служби «Соціальне таксі» виконуються за умови відсутності заявки доставки дітей з інвалідністю.</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3.11. Послуга Служби «Соціальне таксі» (один раз на рік) може надаватись для доставки осіб з інвалідністю, які займаються спортом та беруть участь в офіційних змаганнях, до місця проведення змагань.</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3.12. При одночасних заявках на отримання послуги Служби «Соціальне таксі» перевага надається замовнику, який бажає дістатись до медичного закладу або центру реабілітації.</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xml:space="preserve">3.13. Для безпосереднього отримання послуги заявник, чиї особисті дані внесені до інформаційної бази Територіального центру подає заявку не пізніше ніж за один день до виїзду. При цьому вказується день, час, початковий та кінцевий пункт маршруту, час виїзду та наявність супроводжуючої особи. Заявка подається особисто, з допомогою соціального працівника через контактний телефон Територіального центру +380505186643. </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3.14. При оформленні попередньої заявки на отримання транспортної послуги, а також у разі відмови від поїздки, заявник повинен повідомити про це працівника Територіального центру не пізніше ніж за 2 години до виїзду транспортного засобу спеціалізованого призначення.</w:t>
      </w:r>
    </w:p>
    <w:p w:rsidR="00CF4853" w:rsidRPr="00430598"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3.15. Працівник Територіального центру приймає заявки по телефону та реєструє їх в журналі, веде облік використання транспортного засобу спеціалізованого призначення, формує раціональні маршрути виїзду та оформлює маршрутні листи.</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rPr>
        <w:t>3.1</w:t>
      </w:r>
      <w:r>
        <w:rPr>
          <w:color w:val="000000"/>
          <w:sz w:val="28"/>
          <w:lang w:val="uk-UA"/>
        </w:rPr>
        <w:t>6</w:t>
      </w:r>
      <w:r w:rsidRPr="003B0E4F">
        <w:rPr>
          <w:color w:val="000000"/>
          <w:sz w:val="28"/>
        </w:rPr>
        <w:t xml:space="preserve">. </w:t>
      </w:r>
      <w:r>
        <w:rPr>
          <w:color w:val="000000"/>
          <w:sz w:val="28"/>
          <w:lang w:val="uk-UA"/>
        </w:rPr>
        <w:t>По закінченню поїздки замовник повинен підтвердити особистим підписом, або підписом супроводжуючої особи, маршрутний лист водія.</w:t>
      </w:r>
    </w:p>
    <w:p w:rsidR="00CF4853" w:rsidRPr="003B0E4F" w:rsidRDefault="00CF4853" w:rsidP="001168A0">
      <w:pPr>
        <w:pStyle w:val="tlreflinkmrw45"/>
        <w:shd w:val="clear" w:color="auto" w:fill="FFFFFF"/>
        <w:spacing w:before="0" w:beforeAutospacing="0" w:after="0" w:afterAutospacing="0"/>
        <w:ind w:firstLine="708"/>
        <w:jc w:val="both"/>
        <w:rPr>
          <w:color w:val="000000"/>
          <w:sz w:val="28"/>
          <w:lang w:val="uk-UA"/>
        </w:rPr>
      </w:pPr>
    </w:p>
    <w:p w:rsidR="00CF4853" w:rsidRPr="003B0E4F" w:rsidRDefault="00CF4853" w:rsidP="00430598">
      <w:pPr>
        <w:pStyle w:val="tlreflinkmrw45"/>
        <w:shd w:val="clear" w:color="auto" w:fill="FFFFFF"/>
        <w:spacing w:before="0" w:beforeAutospacing="0" w:after="0" w:afterAutospacing="0"/>
        <w:ind w:firstLine="708"/>
        <w:jc w:val="center"/>
        <w:rPr>
          <w:b/>
          <w:color w:val="000000"/>
          <w:sz w:val="28"/>
          <w:lang w:val="uk-UA"/>
        </w:rPr>
      </w:pPr>
      <w:r>
        <w:rPr>
          <w:b/>
          <w:color w:val="000000"/>
          <w:sz w:val="28"/>
          <w:lang w:val="uk-UA"/>
        </w:rPr>
        <w:t>ІV</w:t>
      </w:r>
      <w:r w:rsidRPr="003B0E4F">
        <w:rPr>
          <w:b/>
          <w:color w:val="000000"/>
          <w:sz w:val="28"/>
          <w:lang w:val="uk-UA"/>
        </w:rPr>
        <w:t>. Права та обов’язки замовників п</w:t>
      </w:r>
      <w:r>
        <w:rPr>
          <w:b/>
          <w:color w:val="000000"/>
          <w:sz w:val="28"/>
          <w:lang w:val="uk-UA"/>
        </w:rPr>
        <w:t>ослуги Служби «Соціальне таксі»</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4.1. Замовники мають право на:</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повагу, компетентність, неупереджене ставлення з боку працівників Територіального центру;</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якісне надання соціальної послуги;</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вчасний та професійний розгляд Територіальним центром особистих заяв та скарг.</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4.2. Замовники повинні:</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дотримуватись правил та графіку роботи Територіального центру;</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з повагою ставитись до працівників Територіального центру;</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бережливо ставитись до майна Територіального центру.</w:t>
      </w:r>
    </w:p>
    <w:p w:rsidR="00CF4853" w:rsidRDefault="00CF4853" w:rsidP="001168A0">
      <w:pPr>
        <w:pStyle w:val="tlreflinkmrw45"/>
        <w:shd w:val="clear" w:color="auto" w:fill="FFFFFF"/>
        <w:spacing w:before="0" w:beforeAutospacing="0" w:after="0" w:afterAutospacing="0"/>
        <w:ind w:firstLine="708"/>
        <w:jc w:val="both"/>
        <w:rPr>
          <w:color w:val="000000"/>
          <w:sz w:val="28"/>
          <w:lang w:val="uk-UA"/>
        </w:rPr>
      </w:pPr>
    </w:p>
    <w:p w:rsidR="00CF4853" w:rsidRPr="00E306E4" w:rsidRDefault="00CF4853" w:rsidP="00430598">
      <w:pPr>
        <w:pStyle w:val="tlreflinkmrw45"/>
        <w:shd w:val="clear" w:color="auto" w:fill="FFFFFF"/>
        <w:spacing w:before="0" w:beforeAutospacing="0" w:after="0" w:afterAutospacing="0"/>
        <w:ind w:firstLine="708"/>
        <w:jc w:val="center"/>
        <w:rPr>
          <w:b/>
          <w:color w:val="000000"/>
          <w:sz w:val="28"/>
          <w:lang w:val="uk-UA"/>
        </w:rPr>
      </w:pPr>
      <w:r>
        <w:rPr>
          <w:b/>
          <w:color w:val="000000"/>
          <w:sz w:val="28"/>
          <w:lang w:val="uk-UA"/>
        </w:rPr>
        <w:t>V</w:t>
      </w:r>
      <w:r w:rsidRPr="00E306E4">
        <w:rPr>
          <w:b/>
          <w:color w:val="000000"/>
          <w:sz w:val="28"/>
          <w:lang w:val="uk-UA"/>
        </w:rPr>
        <w:t>. Пра</w:t>
      </w:r>
      <w:r>
        <w:rPr>
          <w:b/>
          <w:color w:val="000000"/>
          <w:sz w:val="28"/>
          <w:lang w:val="uk-UA"/>
        </w:rPr>
        <w:t>ва та обов’язки надавача послуги Служби «Соціальне таксі»</w:t>
      </w:r>
    </w:p>
    <w:p w:rsidR="00CF4853" w:rsidRDefault="00CF4853" w:rsidP="006719EB">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5.1. Територіальний центр, як надавач послуги Служби «Соціальне таксі» зобов’язаний:</w:t>
      </w:r>
    </w:p>
    <w:p w:rsidR="00CF4853" w:rsidRDefault="00CF4853" w:rsidP="00666095">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не допускати розголошення інформації стороннім особам при формуванні інформаційної бази отримувачів послуги, своєчасно вносити зміни особистих відомостей;</w:t>
      </w:r>
    </w:p>
    <w:p w:rsidR="00CF4853" w:rsidRDefault="00CF4853" w:rsidP="00666095">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забезпечити постійний режим отримання заявок на послугу;</w:t>
      </w:r>
    </w:p>
    <w:p w:rsidR="00CF4853" w:rsidRDefault="00CF4853" w:rsidP="00666095">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реєструвати всі, без вийнятку, отримані заявником послуги в окремому спеціальному журналі;</w:t>
      </w:r>
    </w:p>
    <w:p w:rsidR="00CF4853" w:rsidRDefault="00CF4853" w:rsidP="00666095">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надавати послугу з дотриманням прав замовника;</w:t>
      </w:r>
    </w:p>
    <w:p w:rsidR="00CF4853" w:rsidRDefault="00CF4853" w:rsidP="00666095">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забезпечувати стан трансортного засобу спеціалізованого призначення для надання послуги та його обладнання з урахуванням потреб заявника.</w:t>
      </w:r>
    </w:p>
    <w:p w:rsidR="00CF4853" w:rsidRDefault="00CF4853" w:rsidP="006719EB">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5.2. Територіальний центр, як надавач послуг Служби «Соціальне таксі», має право відмовити у наданні послуг при порушенні заявником порядку та умов, визначених цим Положенням.</w:t>
      </w:r>
    </w:p>
    <w:p w:rsidR="00CF4853" w:rsidRDefault="00CF4853" w:rsidP="006719EB">
      <w:pPr>
        <w:pStyle w:val="tlreflinkmrw45"/>
        <w:shd w:val="clear" w:color="auto" w:fill="FFFFFF"/>
        <w:spacing w:before="0" w:beforeAutospacing="0" w:after="0" w:afterAutospacing="0"/>
        <w:ind w:firstLine="708"/>
        <w:jc w:val="both"/>
        <w:rPr>
          <w:color w:val="000000"/>
          <w:sz w:val="28"/>
          <w:lang w:val="uk-UA"/>
        </w:rPr>
      </w:pPr>
    </w:p>
    <w:p w:rsidR="00CF4853" w:rsidRDefault="00CF4853" w:rsidP="00430598">
      <w:pPr>
        <w:pStyle w:val="tlreflinkmrw45"/>
        <w:shd w:val="clear" w:color="auto" w:fill="FFFFFF"/>
        <w:spacing w:before="0" w:beforeAutospacing="0" w:after="0" w:afterAutospacing="0"/>
        <w:ind w:firstLine="708"/>
        <w:jc w:val="center"/>
        <w:rPr>
          <w:b/>
          <w:color w:val="000000"/>
          <w:sz w:val="28"/>
          <w:lang w:val="uk-UA"/>
        </w:rPr>
      </w:pPr>
      <w:r>
        <w:rPr>
          <w:b/>
          <w:color w:val="000000"/>
          <w:sz w:val="28"/>
          <w:lang w:val="uk-UA"/>
        </w:rPr>
        <w:t>VІ. Керівництво Службою «Соціальне таксі»</w:t>
      </w:r>
    </w:p>
    <w:p w:rsidR="00CF4853" w:rsidRPr="00430598" w:rsidRDefault="00CF4853" w:rsidP="00430598">
      <w:pPr>
        <w:pStyle w:val="tlreflinkmrw45"/>
        <w:shd w:val="clear" w:color="auto" w:fill="FFFFFF"/>
        <w:spacing w:before="0" w:beforeAutospacing="0" w:after="0" w:afterAutospacing="0"/>
        <w:ind w:firstLine="708"/>
        <w:jc w:val="both"/>
        <w:rPr>
          <w:color w:val="000000"/>
          <w:sz w:val="28"/>
          <w:lang w:val="uk-UA"/>
        </w:rPr>
      </w:pPr>
      <w:r w:rsidRPr="00430598">
        <w:rPr>
          <w:color w:val="000000"/>
          <w:sz w:val="28"/>
          <w:lang w:val="uk-UA"/>
        </w:rPr>
        <w:t>6.1. Керівництво Службою «Соціальне таксі» здійснює директор Територіального центру, який:</w:t>
      </w:r>
    </w:p>
    <w:p w:rsidR="00CF4853" w:rsidRPr="00430598" w:rsidRDefault="00CF4853" w:rsidP="00430598">
      <w:pPr>
        <w:pStyle w:val="tlreflinkmrw45"/>
        <w:shd w:val="clear" w:color="auto" w:fill="FFFFFF"/>
        <w:spacing w:before="0" w:beforeAutospacing="0" w:after="0" w:afterAutospacing="0"/>
        <w:ind w:firstLine="708"/>
        <w:jc w:val="both"/>
        <w:rPr>
          <w:color w:val="000000"/>
          <w:sz w:val="28"/>
          <w:lang w:val="uk-UA"/>
        </w:rPr>
      </w:pPr>
      <w:r w:rsidRPr="00430598">
        <w:rPr>
          <w:color w:val="000000"/>
          <w:sz w:val="28"/>
          <w:lang w:val="uk-UA"/>
        </w:rPr>
        <w:t>- організовує роботу по наданню транспортних послуг та несе відповідальність за виконання покладених на Службу «Соціальне таксі» завдань;</w:t>
      </w:r>
    </w:p>
    <w:p w:rsidR="00CF4853" w:rsidRPr="00430598" w:rsidRDefault="00CF4853" w:rsidP="00430598">
      <w:pPr>
        <w:pStyle w:val="tlreflinkmrw45"/>
        <w:shd w:val="clear" w:color="auto" w:fill="FFFFFF"/>
        <w:spacing w:before="0" w:beforeAutospacing="0" w:after="0" w:afterAutospacing="0"/>
        <w:ind w:firstLine="708"/>
        <w:jc w:val="both"/>
        <w:rPr>
          <w:color w:val="000000"/>
          <w:sz w:val="28"/>
          <w:lang w:val="uk-UA"/>
        </w:rPr>
      </w:pPr>
      <w:r w:rsidRPr="00430598">
        <w:rPr>
          <w:color w:val="000000"/>
          <w:sz w:val="28"/>
          <w:lang w:val="uk-UA"/>
        </w:rPr>
        <w:t>- визначає ступінь відповідальності інших працівників Територіального центру;</w:t>
      </w:r>
    </w:p>
    <w:p w:rsidR="00CF4853" w:rsidRDefault="00CF4853" w:rsidP="00430598">
      <w:pPr>
        <w:pStyle w:val="tlreflinkmrw45"/>
        <w:shd w:val="clear" w:color="auto" w:fill="FFFFFF"/>
        <w:spacing w:before="0" w:beforeAutospacing="0" w:after="0" w:afterAutospacing="0"/>
        <w:ind w:firstLine="708"/>
        <w:jc w:val="both"/>
        <w:rPr>
          <w:color w:val="000000"/>
          <w:sz w:val="28"/>
          <w:lang w:val="uk-UA"/>
        </w:rPr>
      </w:pPr>
      <w:r w:rsidRPr="00430598">
        <w:rPr>
          <w:color w:val="000000"/>
          <w:sz w:val="28"/>
          <w:lang w:val="uk-UA"/>
        </w:rPr>
        <w:t>- вносить пропозиції засновнику щодо кошторису витрат Служби «Соціальне таксі».</w:t>
      </w:r>
    </w:p>
    <w:p w:rsidR="00CF4853" w:rsidRDefault="00CF4853" w:rsidP="00430598">
      <w:pPr>
        <w:pStyle w:val="tlreflinkmrw45"/>
        <w:shd w:val="clear" w:color="auto" w:fill="FFFFFF"/>
        <w:spacing w:before="0" w:beforeAutospacing="0" w:after="0" w:afterAutospacing="0"/>
        <w:ind w:firstLine="708"/>
        <w:jc w:val="both"/>
        <w:rPr>
          <w:color w:val="000000"/>
          <w:sz w:val="28"/>
          <w:lang w:val="uk-UA"/>
        </w:rPr>
      </w:pPr>
    </w:p>
    <w:p w:rsidR="00CF4853" w:rsidRPr="00430598" w:rsidRDefault="00CF4853" w:rsidP="00430598">
      <w:pPr>
        <w:pStyle w:val="tlreflinkmrw45"/>
        <w:shd w:val="clear" w:color="auto" w:fill="FFFFFF"/>
        <w:spacing w:before="0" w:beforeAutospacing="0" w:after="0" w:afterAutospacing="0"/>
        <w:ind w:firstLine="708"/>
        <w:jc w:val="center"/>
        <w:rPr>
          <w:color w:val="000000"/>
          <w:sz w:val="28"/>
          <w:lang w:val="uk-UA"/>
        </w:rPr>
      </w:pPr>
      <w:r>
        <w:rPr>
          <w:b/>
          <w:color w:val="000000"/>
          <w:sz w:val="28"/>
          <w:lang w:val="uk-UA"/>
        </w:rPr>
        <w:t>VІІ. Контроль за діяльністю Служби «Соціальне таксі»</w:t>
      </w:r>
    </w:p>
    <w:p w:rsidR="00CF4853" w:rsidRDefault="00CF4853" w:rsidP="006719EB">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7.1. Контроль за діяльністю Служби «Соціальне таксі» здійснюється її засновником.</w:t>
      </w:r>
    </w:p>
    <w:p w:rsidR="00CF4853" w:rsidRDefault="00CF4853" w:rsidP="006719EB">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7.2. Відповідальність за використання транспортного засобу спеціалізованого призначення за цільовим призначенням, виконання службових обов’язків та дотримання їх водієм покладається на директора Територіального центру.</w:t>
      </w:r>
    </w:p>
    <w:p w:rsidR="00CF4853" w:rsidRDefault="00CF4853" w:rsidP="006719EB">
      <w:pPr>
        <w:pStyle w:val="tlreflinkmrw45"/>
        <w:shd w:val="clear" w:color="auto" w:fill="FFFFFF"/>
        <w:spacing w:before="0" w:beforeAutospacing="0" w:after="0" w:afterAutospacing="0"/>
        <w:ind w:firstLine="708"/>
        <w:jc w:val="both"/>
        <w:rPr>
          <w:color w:val="000000"/>
          <w:sz w:val="28"/>
          <w:lang w:val="uk-UA"/>
        </w:rPr>
      </w:pPr>
    </w:p>
    <w:p w:rsidR="00CF4853" w:rsidRPr="00415E7F" w:rsidRDefault="00CF4853" w:rsidP="00666095">
      <w:pPr>
        <w:pStyle w:val="tlreflinkmrw45"/>
        <w:shd w:val="clear" w:color="auto" w:fill="FFFFFF"/>
        <w:spacing w:before="0" w:beforeAutospacing="0" w:after="0" w:afterAutospacing="0"/>
        <w:ind w:firstLine="708"/>
        <w:jc w:val="both"/>
        <w:rPr>
          <w:color w:val="000000"/>
          <w:sz w:val="28"/>
          <w:lang w:val="uk-UA"/>
        </w:rPr>
      </w:pPr>
    </w:p>
    <w:p w:rsidR="00CF4853" w:rsidRPr="00415E7F" w:rsidRDefault="00CF4853" w:rsidP="001168A0">
      <w:pPr>
        <w:pStyle w:val="tlreflinkmrw45"/>
        <w:shd w:val="clear" w:color="auto" w:fill="FFFFFF"/>
        <w:spacing w:before="0" w:beforeAutospacing="0" w:after="0" w:afterAutospacing="0"/>
        <w:ind w:firstLine="708"/>
        <w:jc w:val="both"/>
        <w:rPr>
          <w:color w:val="000000"/>
          <w:sz w:val="28"/>
          <w:lang w:val="uk-UA"/>
        </w:rPr>
      </w:pPr>
    </w:p>
    <w:p w:rsidR="00CF4853" w:rsidRPr="00415E7F" w:rsidRDefault="00CF4853" w:rsidP="0012707B">
      <w:pPr>
        <w:pStyle w:val="rvps2"/>
        <w:shd w:val="clear" w:color="auto" w:fill="FFFFFF"/>
        <w:spacing w:before="0" w:beforeAutospacing="0" w:after="150" w:afterAutospacing="0"/>
        <w:jc w:val="both"/>
        <w:rPr>
          <w:color w:val="000000"/>
          <w:lang w:val="uk-UA"/>
        </w:rPr>
      </w:pPr>
      <w:r w:rsidRPr="00415E7F">
        <w:rPr>
          <w:color w:val="000000"/>
          <w:sz w:val="28"/>
          <w:lang w:val="uk-UA"/>
        </w:rPr>
        <w:t>Секретар міської ради                                                     Василь МАЙСТРЕНКО</w:t>
      </w:r>
    </w:p>
    <w:p w:rsidR="00CF4853" w:rsidRPr="00AD5EE9" w:rsidRDefault="00CF4853" w:rsidP="0012707B">
      <w:pPr>
        <w:spacing w:line="240" w:lineRule="auto"/>
        <w:rPr>
          <w:rFonts w:ascii="Times New Roman" w:hAnsi="Times New Roman"/>
          <w:lang w:val="uk-UA"/>
        </w:rPr>
      </w:pPr>
      <w:bookmarkStart w:id="1" w:name="n12"/>
      <w:bookmarkStart w:id="2" w:name="n15"/>
      <w:bookmarkEnd w:id="1"/>
      <w:bookmarkEnd w:id="2"/>
    </w:p>
    <w:sectPr w:rsidR="00CF4853" w:rsidRPr="00AD5EE9" w:rsidSect="005E668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Ц"/>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A2480"/>
    <w:multiLevelType w:val="hybridMultilevel"/>
    <w:tmpl w:val="3A38CA8C"/>
    <w:lvl w:ilvl="0" w:tplc="F6C0E922">
      <w:start w:val="7"/>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0E616223"/>
    <w:multiLevelType w:val="hybridMultilevel"/>
    <w:tmpl w:val="B3A433B6"/>
    <w:lvl w:ilvl="0" w:tplc="73306A9E">
      <w:start w:val="1"/>
      <w:numFmt w:val="decimal"/>
      <w:lvlText w:val="%1)"/>
      <w:lvlJc w:val="left"/>
      <w:pPr>
        <w:ind w:left="1218" w:hanging="51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28B31B62"/>
    <w:multiLevelType w:val="hybridMultilevel"/>
    <w:tmpl w:val="533A32B4"/>
    <w:lvl w:ilvl="0" w:tplc="9EACDE78">
      <w:start w:val="3"/>
      <w:numFmt w:val="bullet"/>
      <w:lvlText w:val="-"/>
      <w:lvlJc w:val="left"/>
      <w:pPr>
        <w:tabs>
          <w:tab w:val="num" w:pos="720"/>
        </w:tabs>
        <w:ind w:left="720" w:hanging="360"/>
      </w:pPr>
      <w:rPr>
        <w:rFonts w:ascii="Arial" w:eastAsia="Times New Roman" w:hAnsi="Aria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2DC22D1B"/>
    <w:multiLevelType w:val="hybridMultilevel"/>
    <w:tmpl w:val="C97663C0"/>
    <w:lvl w:ilvl="0" w:tplc="6AC8D96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609213E6"/>
    <w:multiLevelType w:val="hybridMultilevel"/>
    <w:tmpl w:val="921235E6"/>
    <w:lvl w:ilvl="0" w:tplc="04190011">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7B43013E"/>
    <w:multiLevelType w:val="hybridMultilevel"/>
    <w:tmpl w:val="19DC63C4"/>
    <w:lvl w:ilvl="0" w:tplc="B13CB966">
      <w:start w:val="3"/>
      <w:numFmt w:val="bullet"/>
      <w:lvlText w:val="-"/>
      <w:lvlJc w:val="left"/>
      <w:pPr>
        <w:ind w:left="720" w:hanging="360"/>
      </w:pPr>
      <w:rPr>
        <w:rFonts w:ascii="Arial" w:eastAsia="SimSun" w:hAnsi="Arial" w:hint="default"/>
        <w:i/>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6A15"/>
    <w:rsid w:val="00024AB4"/>
    <w:rsid w:val="00034631"/>
    <w:rsid w:val="00035127"/>
    <w:rsid w:val="00037BE3"/>
    <w:rsid w:val="0004728F"/>
    <w:rsid w:val="000509E3"/>
    <w:rsid w:val="00056B93"/>
    <w:rsid w:val="00082475"/>
    <w:rsid w:val="00085FA8"/>
    <w:rsid w:val="000A2866"/>
    <w:rsid w:val="000A37C8"/>
    <w:rsid w:val="000A43AB"/>
    <w:rsid w:val="000B595F"/>
    <w:rsid w:val="000D41CA"/>
    <w:rsid w:val="000E2624"/>
    <w:rsid w:val="000E6D5E"/>
    <w:rsid w:val="000F36E7"/>
    <w:rsid w:val="001168A0"/>
    <w:rsid w:val="0012707B"/>
    <w:rsid w:val="00131E25"/>
    <w:rsid w:val="00140F59"/>
    <w:rsid w:val="00146AEF"/>
    <w:rsid w:val="0016290C"/>
    <w:rsid w:val="00171C71"/>
    <w:rsid w:val="001A4E64"/>
    <w:rsid w:val="001D0F26"/>
    <w:rsid w:val="001D25E7"/>
    <w:rsid w:val="001E08FD"/>
    <w:rsid w:val="001E6168"/>
    <w:rsid w:val="001F5EB1"/>
    <w:rsid w:val="00214980"/>
    <w:rsid w:val="002465A1"/>
    <w:rsid w:val="00255827"/>
    <w:rsid w:val="0027013C"/>
    <w:rsid w:val="00283347"/>
    <w:rsid w:val="002E32E9"/>
    <w:rsid w:val="002F3B63"/>
    <w:rsid w:val="00311184"/>
    <w:rsid w:val="003120D0"/>
    <w:rsid w:val="00334C7E"/>
    <w:rsid w:val="00345537"/>
    <w:rsid w:val="003725E6"/>
    <w:rsid w:val="00382BD0"/>
    <w:rsid w:val="00393C8E"/>
    <w:rsid w:val="003A15AD"/>
    <w:rsid w:val="003B0E4F"/>
    <w:rsid w:val="003C7A14"/>
    <w:rsid w:val="003D3F0A"/>
    <w:rsid w:val="003D5CEA"/>
    <w:rsid w:val="003F5EE6"/>
    <w:rsid w:val="004023D1"/>
    <w:rsid w:val="00404FE7"/>
    <w:rsid w:val="0041576F"/>
    <w:rsid w:val="00415E7F"/>
    <w:rsid w:val="00426C53"/>
    <w:rsid w:val="00430598"/>
    <w:rsid w:val="0044493F"/>
    <w:rsid w:val="00456A15"/>
    <w:rsid w:val="004653CD"/>
    <w:rsid w:val="00465D5C"/>
    <w:rsid w:val="004700E9"/>
    <w:rsid w:val="00481AB2"/>
    <w:rsid w:val="004840DA"/>
    <w:rsid w:val="004A290E"/>
    <w:rsid w:val="004F4F6C"/>
    <w:rsid w:val="00525646"/>
    <w:rsid w:val="00560A66"/>
    <w:rsid w:val="005647E0"/>
    <w:rsid w:val="0057284A"/>
    <w:rsid w:val="005E668F"/>
    <w:rsid w:val="005F0202"/>
    <w:rsid w:val="00616701"/>
    <w:rsid w:val="00622AA0"/>
    <w:rsid w:val="006358F0"/>
    <w:rsid w:val="00663618"/>
    <w:rsid w:val="00666095"/>
    <w:rsid w:val="006719EB"/>
    <w:rsid w:val="006A0097"/>
    <w:rsid w:val="006B4DCF"/>
    <w:rsid w:val="006C0EAD"/>
    <w:rsid w:val="006F26A2"/>
    <w:rsid w:val="006F71C5"/>
    <w:rsid w:val="00704DE8"/>
    <w:rsid w:val="0070730B"/>
    <w:rsid w:val="007135F2"/>
    <w:rsid w:val="007649A8"/>
    <w:rsid w:val="00772FE4"/>
    <w:rsid w:val="00773E3F"/>
    <w:rsid w:val="007A1FBE"/>
    <w:rsid w:val="007B35B8"/>
    <w:rsid w:val="007D5CAA"/>
    <w:rsid w:val="007E63AB"/>
    <w:rsid w:val="007F34EE"/>
    <w:rsid w:val="00806D65"/>
    <w:rsid w:val="0081447B"/>
    <w:rsid w:val="00831532"/>
    <w:rsid w:val="00837E97"/>
    <w:rsid w:val="0086679C"/>
    <w:rsid w:val="008A19C8"/>
    <w:rsid w:val="008E2871"/>
    <w:rsid w:val="00900747"/>
    <w:rsid w:val="00951443"/>
    <w:rsid w:val="009848BD"/>
    <w:rsid w:val="009C0AEA"/>
    <w:rsid w:val="00A00D25"/>
    <w:rsid w:val="00A20127"/>
    <w:rsid w:val="00A246A7"/>
    <w:rsid w:val="00A328F8"/>
    <w:rsid w:val="00A32A6C"/>
    <w:rsid w:val="00A44E69"/>
    <w:rsid w:val="00A46E53"/>
    <w:rsid w:val="00A77A36"/>
    <w:rsid w:val="00A83071"/>
    <w:rsid w:val="00AB1473"/>
    <w:rsid w:val="00AC3AEE"/>
    <w:rsid w:val="00AC6AF4"/>
    <w:rsid w:val="00AD141B"/>
    <w:rsid w:val="00AD5EE9"/>
    <w:rsid w:val="00AF252A"/>
    <w:rsid w:val="00B003BA"/>
    <w:rsid w:val="00B07701"/>
    <w:rsid w:val="00B12CB0"/>
    <w:rsid w:val="00B13E39"/>
    <w:rsid w:val="00B23F37"/>
    <w:rsid w:val="00B40E53"/>
    <w:rsid w:val="00B412E2"/>
    <w:rsid w:val="00B82A9E"/>
    <w:rsid w:val="00B93FBC"/>
    <w:rsid w:val="00B95DE8"/>
    <w:rsid w:val="00B966DC"/>
    <w:rsid w:val="00BA2377"/>
    <w:rsid w:val="00BA7C35"/>
    <w:rsid w:val="00BB1CAA"/>
    <w:rsid w:val="00BE1BE1"/>
    <w:rsid w:val="00BF2DC1"/>
    <w:rsid w:val="00C238BB"/>
    <w:rsid w:val="00C24BA1"/>
    <w:rsid w:val="00C4686A"/>
    <w:rsid w:val="00CA1155"/>
    <w:rsid w:val="00CA2D6B"/>
    <w:rsid w:val="00CE231B"/>
    <w:rsid w:val="00CE4353"/>
    <w:rsid w:val="00CF4853"/>
    <w:rsid w:val="00D06227"/>
    <w:rsid w:val="00D57371"/>
    <w:rsid w:val="00D57E6A"/>
    <w:rsid w:val="00D608F3"/>
    <w:rsid w:val="00D62B02"/>
    <w:rsid w:val="00D7536D"/>
    <w:rsid w:val="00D76599"/>
    <w:rsid w:val="00D77040"/>
    <w:rsid w:val="00D97CAA"/>
    <w:rsid w:val="00DA69B0"/>
    <w:rsid w:val="00DC17D9"/>
    <w:rsid w:val="00DF5961"/>
    <w:rsid w:val="00E14D04"/>
    <w:rsid w:val="00E158AE"/>
    <w:rsid w:val="00E21528"/>
    <w:rsid w:val="00E306E4"/>
    <w:rsid w:val="00E513D6"/>
    <w:rsid w:val="00E6432C"/>
    <w:rsid w:val="00E741F2"/>
    <w:rsid w:val="00E865C8"/>
    <w:rsid w:val="00EA13BE"/>
    <w:rsid w:val="00EC2053"/>
    <w:rsid w:val="00ED567A"/>
    <w:rsid w:val="00EF4C84"/>
    <w:rsid w:val="00F208D9"/>
    <w:rsid w:val="00F21898"/>
    <w:rsid w:val="00F377B3"/>
    <w:rsid w:val="00F45215"/>
    <w:rsid w:val="00F81B25"/>
    <w:rsid w:val="00F92539"/>
    <w:rsid w:val="00F96FF5"/>
    <w:rsid w:val="00FA5CD3"/>
    <w:rsid w:val="00FD0580"/>
    <w:rsid w:val="00FD5110"/>
    <w:rsid w:val="00FF0137"/>
    <w:rsid w:val="00FF651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1184"/>
    <w:pPr>
      <w:spacing w:after="160" w:line="259"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2">
    <w:name w:val="rvps2"/>
    <w:basedOn w:val="Normal"/>
    <w:uiPriority w:val="99"/>
    <w:rsid w:val="000E2624"/>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semiHidden/>
    <w:rsid w:val="000E2624"/>
    <w:rPr>
      <w:rFonts w:cs="Times New Roman"/>
      <w:color w:val="0000FF"/>
      <w:u w:val="single"/>
    </w:rPr>
  </w:style>
  <w:style w:type="paragraph" w:styleId="ListParagraph">
    <w:name w:val="List Paragraph"/>
    <w:basedOn w:val="Normal"/>
    <w:uiPriority w:val="99"/>
    <w:qFormat/>
    <w:rsid w:val="000E2624"/>
    <w:pPr>
      <w:ind w:left="720"/>
      <w:contextualSpacing/>
    </w:pPr>
  </w:style>
  <w:style w:type="paragraph" w:customStyle="1" w:styleId="tjbmf">
    <w:name w:val="tj bmf"/>
    <w:basedOn w:val="Normal"/>
    <w:uiPriority w:val="99"/>
    <w:rsid w:val="00CE231B"/>
    <w:pPr>
      <w:spacing w:before="100" w:beforeAutospacing="1" w:after="100" w:afterAutospacing="1" w:line="240" w:lineRule="auto"/>
    </w:pPr>
    <w:rPr>
      <w:rFonts w:ascii="Times New Roman" w:eastAsia="SimSun" w:hAnsi="Times New Roman"/>
      <w:sz w:val="24"/>
      <w:szCs w:val="24"/>
      <w:lang w:eastAsia="zh-CN"/>
    </w:rPr>
  </w:style>
  <w:style w:type="paragraph" w:customStyle="1" w:styleId="trbmf">
    <w:name w:val="tr bmf"/>
    <w:basedOn w:val="Normal"/>
    <w:uiPriority w:val="99"/>
    <w:rsid w:val="00CE231B"/>
    <w:pPr>
      <w:spacing w:before="100" w:beforeAutospacing="1" w:after="100" w:afterAutospacing="1" w:line="240" w:lineRule="auto"/>
    </w:pPr>
    <w:rPr>
      <w:rFonts w:ascii="Times New Roman" w:eastAsia="SimSun" w:hAnsi="Times New Roman"/>
      <w:sz w:val="24"/>
      <w:szCs w:val="24"/>
      <w:lang w:eastAsia="zh-CN"/>
    </w:rPr>
  </w:style>
  <w:style w:type="paragraph" w:customStyle="1" w:styleId="tlreflinkmrw45">
    <w:name w:val="tl reflink mr w45"/>
    <w:basedOn w:val="Normal"/>
    <w:uiPriority w:val="99"/>
    <w:rsid w:val="00D97CAA"/>
    <w:pPr>
      <w:spacing w:before="100" w:beforeAutospacing="1" w:after="100" w:afterAutospacing="1" w:line="240" w:lineRule="auto"/>
    </w:pPr>
    <w:rPr>
      <w:rFonts w:ascii="Times New Roman" w:eastAsia="SimSun" w:hAnsi="Times New Roman"/>
      <w:sz w:val="24"/>
      <w:szCs w:val="24"/>
      <w:lang w:eastAsia="zh-CN"/>
    </w:rPr>
  </w:style>
  <w:style w:type="paragraph" w:styleId="BalloonText">
    <w:name w:val="Balloon Text"/>
    <w:basedOn w:val="Normal"/>
    <w:link w:val="BalloonTextChar"/>
    <w:uiPriority w:val="99"/>
    <w:semiHidden/>
    <w:rsid w:val="00ED567A"/>
    <w:pPr>
      <w:spacing w:after="0" w:line="240" w:lineRule="auto"/>
    </w:pPr>
    <w:rPr>
      <w:rFonts w:ascii="Segoe UI" w:hAnsi="Segoe UI"/>
      <w:sz w:val="18"/>
      <w:szCs w:val="18"/>
      <w:lang w:val="uk-UA" w:eastAsia="uk-UA"/>
    </w:rPr>
  </w:style>
  <w:style w:type="character" w:customStyle="1" w:styleId="BalloonTextChar">
    <w:name w:val="Balloon Text Char"/>
    <w:basedOn w:val="DefaultParagraphFont"/>
    <w:link w:val="BalloonText"/>
    <w:uiPriority w:val="99"/>
    <w:semiHidden/>
    <w:locked/>
    <w:rsid w:val="00ED567A"/>
    <w:rPr>
      <w:rFonts w:ascii="Segoe UI" w:hAnsi="Segoe UI" w:cs="Times New Roman"/>
      <w:sz w:val="18"/>
    </w:rPr>
  </w:style>
  <w:style w:type="paragraph" w:customStyle="1" w:styleId="a">
    <w:name w:val="Нормальний текст"/>
    <w:basedOn w:val="Normal"/>
    <w:uiPriority w:val="99"/>
    <w:rsid w:val="00AD5EE9"/>
    <w:pPr>
      <w:spacing w:before="120" w:after="0" w:line="240" w:lineRule="auto"/>
      <w:ind w:firstLine="567"/>
    </w:pPr>
    <w:rPr>
      <w:rFonts w:ascii="Times New Roman" w:hAnsi="Times New Roman"/>
      <w:sz w:val="24"/>
      <w:szCs w:val="24"/>
      <w:lang w:val="uk-UA" w:eastAsia="ru-RU"/>
    </w:rPr>
  </w:style>
  <w:style w:type="character" w:customStyle="1" w:styleId="apple-converted-space">
    <w:name w:val="apple-converted-space"/>
    <w:basedOn w:val="DefaultParagraphFont"/>
    <w:uiPriority w:val="99"/>
    <w:rsid w:val="00A44E69"/>
    <w:rPr>
      <w:rFonts w:cs="Times New Roman"/>
    </w:rPr>
  </w:style>
  <w:style w:type="paragraph" w:styleId="NormalWeb">
    <w:name w:val="Normal (Web)"/>
    <w:basedOn w:val="Normal"/>
    <w:uiPriority w:val="99"/>
    <w:rsid w:val="00AC6AF4"/>
    <w:pPr>
      <w:spacing w:before="100" w:beforeAutospacing="1" w:after="100" w:afterAutospacing="1" w:line="240" w:lineRule="auto"/>
    </w:pPr>
    <w:rPr>
      <w:rFonts w:ascii="Times New Roman" w:hAnsi="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1828982858">
      <w:marLeft w:val="0"/>
      <w:marRight w:val="0"/>
      <w:marTop w:val="0"/>
      <w:marBottom w:val="0"/>
      <w:divBdr>
        <w:top w:val="none" w:sz="0" w:space="0" w:color="auto"/>
        <w:left w:val="none" w:sz="0" w:space="0" w:color="auto"/>
        <w:bottom w:val="none" w:sz="0" w:space="0" w:color="auto"/>
        <w:right w:val="none" w:sz="0" w:space="0" w:color="auto"/>
      </w:divBdr>
    </w:div>
    <w:div w:id="18289828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TotalTime>
  <Pages>5</Pages>
  <Words>5734</Words>
  <Characters>3269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Терцентр</dc:creator>
  <cp:keywords/>
  <dc:description/>
  <cp:lastModifiedBy>Пользователь Windows</cp:lastModifiedBy>
  <cp:revision>3</cp:revision>
  <cp:lastPrinted>2022-01-10T14:01:00Z</cp:lastPrinted>
  <dcterms:created xsi:type="dcterms:W3CDTF">2022-01-04T12:23:00Z</dcterms:created>
  <dcterms:modified xsi:type="dcterms:W3CDTF">2022-01-10T14:01:00Z</dcterms:modified>
</cp:coreProperties>
</file>